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0FB" w:rsidRPr="007D2D4D" w:rsidRDefault="007D2D4D" w:rsidP="007D2D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Правила оформления тезисов</w:t>
      </w:r>
    </w:p>
    <w:p w:rsidR="00EB70FB" w:rsidRDefault="007D2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Макет тезисов выполняется на страницах, имеющих книжную ориентацию с полями: 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верхнее</w:t>
      </w:r>
      <w:proofErr w:type="gramEnd"/>
      <w:r>
        <w:rPr>
          <w:rFonts w:ascii="Times New Roman" w:hAnsi="Times New Roman" w:cs="Times New Roman"/>
          <w:sz w:val="28"/>
          <w:szCs w:val="28"/>
        </w:rPr>
        <w:t>, левое, правое – 2 см, нижнее – 2,5 см. Объем тезисов должен составлять от 2 до 3</w:t>
      </w:r>
      <w:r>
        <w:rPr>
          <w:rFonts w:ascii="Times New Roman" w:hAnsi="Times New Roman" w:cs="Times New Roman"/>
          <w:sz w:val="28"/>
          <w:szCs w:val="28"/>
        </w:rPr>
        <w:t xml:space="preserve"> страниц машинописного текста. Текст выполняется в редакторе MS Word 97/2007, шрифт Times New Roman. Основной текст тезисов выполняется размером шрифта 14, в таблицах – 12. Межстрочный интервал – 1,5. Отступ красной строки – 1,0 см – выставляется автоматич</w:t>
      </w:r>
      <w:r>
        <w:rPr>
          <w:rFonts w:ascii="Times New Roman" w:hAnsi="Times New Roman" w:cs="Times New Roman"/>
          <w:sz w:val="28"/>
          <w:szCs w:val="28"/>
        </w:rPr>
        <w:t>ески, не допускается образование отступов с помощью клавиши «пробел», включается автоматическая расстановка переносов.</w:t>
      </w:r>
    </w:p>
    <w:p w:rsidR="00EB70FB" w:rsidRDefault="007D2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Первая строка тезисов – УДК (выравнивание слева без абзацного отступа, шрифт обычный, кегль 14). </w:t>
      </w:r>
    </w:p>
    <w:p w:rsidR="00EB70FB" w:rsidRDefault="007D2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Вторая строка тезисов – заглавие тезисо</w:t>
      </w:r>
      <w:r>
        <w:rPr>
          <w:rFonts w:ascii="Times New Roman" w:hAnsi="Times New Roman" w:cs="Times New Roman"/>
          <w:sz w:val="28"/>
          <w:szCs w:val="28"/>
        </w:rPr>
        <w:t xml:space="preserve">в на английском языке (прописные буквы, выравнивание по середине без абзацного отступа, шрифт жирный, кегль 14). Заглавие может занимать более одной строки, но не более трех строк. </w:t>
      </w:r>
    </w:p>
    <w:p w:rsidR="00EB70FB" w:rsidRDefault="007D2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Третья строка тезисов – имя, первая буква отчества, фамилия авторов на анг</w:t>
      </w:r>
      <w:r>
        <w:rPr>
          <w:rFonts w:ascii="Times New Roman" w:hAnsi="Times New Roman" w:cs="Times New Roman"/>
          <w:sz w:val="28"/>
          <w:szCs w:val="28"/>
        </w:rPr>
        <w:t>лийском языке (шрифт – курсив, жирный, кегль 14, выравнивание – по середине без абзацного отступа), адрес электронной почты для корреспонденции, название места работы или учебы.</w:t>
      </w:r>
    </w:p>
    <w:p w:rsidR="00EB70FB" w:rsidRDefault="007D2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Четвертая строка - 3-6 ключевых слов или словосочетаний (шрифт – курсив, жирны</w:t>
      </w:r>
      <w:r>
        <w:rPr>
          <w:rFonts w:ascii="Times New Roman" w:hAnsi="Times New Roman" w:cs="Times New Roman"/>
          <w:sz w:val="28"/>
          <w:szCs w:val="28"/>
        </w:rPr>
        <w:t>й, кегль 14, выравнивание – по левому краю без абзацного отступа).</w:t>
      </w:r>
    </w:p>
    <w:p w:rsidR="00EB70FB" w:rsidRPr="007D2D4D" w:rsidRDefault="007D2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Далее следует основной текст тезисов. В тексте необходимо давать ссылки на приводимые рисунки с указанием номеров рисунков. Не допускается сокращение названий таблиц, рисунков, и формул в п</w:t>
      </w:r>
      <w:r>
        <w:rPr>
          <w:rFonts w:ascii="Times New Roman" w:hAnsi="Times New Roman" w:cs="Times New Roman"/>
          <w:sz w:val="28"/>
          <w:szCs w:val="28"/>
        </w:rPr>
        <w:t xml:space="preserve">одписи или в тексте. Не следует использовать фразы «в таблице выше/ниже» или «на рисунке на странице 2», потому что позиция и номер страницы таблицы или рисунка может меняться при верстке. Все </w:t>
      </w:r>
      <w:r w:rsidRPr="007D2D4D">
        <w:rPr>
          <w:rFonts w:ascii="Times New Roman" w:hAnsi="Times New Roman" w:cs="Times New Roman"/>
          <w:sz w:val="28"/>
          <w:szCs w:val="28"/>
        </w:rPr>
        <w:t>иллюстрации</w:t>
      </w:r>
      <w:r w:rsidRPr="007D2D4D">
        <w:rPr>
          <w:rFonts w:ascii="Times New Roman" w:hAnsi="Times New Roman" w:cs="Times New Roman"/>
          <w:sz w:val="28"/>
          <w:szCs w:val="28"/>
        </w:rPr>
        <w:t xml:space="preserve"> должны быть вставлены в текст в виде готовой картин</w:t>
      </w:r>
      <w:r w:rsidRPr="007D2D4D">
        <w:rPr>
          <w:rFonts w:ascii="Times New Roman" w:hAnsi="Times New Roman" w:cs="Times New Roman"/>
          <w:sz w:val="28"/>
          <w:szCs w:val="28"/>
        </w:rPr>
        <w:t xml:space="preserve">ки формата jpg </w:t>
      </w:r>
      <w:r w:rsidRPr="007D2D4D">
        <w:rPr>
          <w:rFonts w:ascii="Times New Roman" w:hAnsi="Times New Roman" w:cs="Times New Roman"/>
          <w:sz w:val="28"/>
          <w:szCs w:val="28"/>
        </w:rPr>
        <w:t>с номером и названием под изображением.</w:t>
      </w:r>
      <w:r w:rsidRPr="007D2D4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70FB" w:rsidRDefault="007D2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конце тезисов через один пробел размещается в алфавитном порядке список литературы, оформленный согласно ГОСТ Р 7.0.100-2018 (шрифт обычный, кегль 12). Ссылки на литературу приводятся в тексте в ква</w:t>
      </w:r>
      <w:r>
        <w:rPr>
          <w:rFonts w:ascii="Times New Roman" w:hAnsi="Times New Roman" w:cs="Times New Roman"/>
          <w:sz w:val="28"/>
          <w:szCs w:val="28"/>
        </w:rPr>
        <w:t xml:space="preserve">дратных скобках. Самоцитирование не должно превышать 30% от общего числа литературных источников. </w:t>
      </w:r>
    </w:p>
    <w:p w:rsidR="00EB70FB" w:rsidRDefault="007D2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списка литературы через один пробел приводятся сведения о каждом авторе (на русском языке), в том числе фамилия, имя, отчество (полностью), ученая степ</w:t>
      </w:r>
      <w:r>
        <w:rPr>
          <w:rFonts w:ascii="Times New Roman" w:hAnsi="Times New Roman" w:cs="Times New Roman"/>
          <w:sz w:val="28"/>
          <w:szCs w:val="28"/>
        </w:rPr>
        <w:t>ень, ученое звание, должность, наименование организации – основного места работы автора (полностью, с указанием организационно-</w:t>
      </w:r>
      <w:r>
        <w:rPr>
          <w:rFonts w:ascii="Times New Roman" w:hAnsi="Times New Roman" w:cs="Times New Roman"/>
          <w:sz w:val="28"/>
          <w:szCs w:val="28"/>
        </w:rPr>
        <w:lastRenderedPageBreak/>
        <w:t>правовой формы), почтовый адрес организации (с указанием индекса), адрес электронной почты автора (шрифт обычный, кегль 12).</w:t>
      </w:r>
    </w:p>
    <w:p w:rsidR="00EB70FB" w:rsidRPr="007D2D4D" w:rsidRDefault="007D2D4D">
      <w:pPr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Hlk164156719"/>
      <w:r w:rsidRPr="007D2D4D">
        <w:rPr>
          <w:rFonts w:ascii="Times New Roman" w:hAnsi="Times New Roman" w:cs="Times New Roman"/>
          <w:b/>
          <w:sz w:val="28"/>
          <w:szCs w:val="28"/>
        </w:rPr>
        <w:t>Прим</w:t>
      </w:r>
      <w:r w:rsidRPr="007D2D4D">
        <w:rPr>
          <w:rFonts w:ascii="Times New Roman" w:hAnsi="Times New Roman" w:cs="Times New Roman"/>
          <w:b/>
          <w:sz w:val="28"/>
          <w:szCs w:val="28"/>
        </w:rPr>
        <w:t>ер</w:t>
      </w:r>
      <w:r w:rsidRPr="007D2D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2D4D">
        <w:rPr>
          <w:rFonts w:ascii="Times New Roman" w:hAnsi="Times New Roman" w:cs="Times New Roman"/>
          <w:b/>
          <w:sz w:val="28"/>
          <w:szCs w:val="28"/>
        </w:rPr>
        <w:t>оформления</w:t>
      </w:r>
      <w:r w:rsidRPr="007D2D4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7D2D4D">
        <w:rPr>
          <w:rFonts w:ascii="Times New Roman" w:hAnsi="Times New Roman" w:cs="Times New Roman"/>
          <w:b/>
          <w:sz w:val="28"/>
          <w:szCs w:val="28"/>
        </w:rPr>
        <w:t>тезисов</w:t>
      </w:r>
      <w:r w:rsidRPr="007D2D4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bookmarkEnd w:id="0"/>
    <w:p w:rsidR="00EB70FB" w:rsidRDefault="007D2D4D">
      <w:pP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UDC 579.6:663.18</w:t>
      </w:r>
    </w:p>
    <w:p w:rsidR="00EB70FB" w:rsidRDefault="007D2D4D">
      <w:pPr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TECHNOLOGY OF SUBMERGED CULTIVATION OF HIGHER BASIDIOMYCETES MUSHROOMS</w:t>
      </w:r>
    </w:p>
    <w:p w:rsidR="00EB70FB" w:rsidRDefault="007D2D4D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lang w:val="en-US" w:eastAsia="ru-RU"/>
        </w:rPr>
        <w:t>Dmitriy S. Belousov*, Yury A. Malkov, Ludmila A. Belovezhets</w:t>
      </w:r>
    </w:p>
    <w:p w:rsidR="00EB70FB" w:rsidRDefault="007D2D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*</w:t>
      </w:r>
      <w:hyperlink r:id="rId5" w:history="1">
        <w:r>
          <w:rPr>
            <w:rFonts w:ascii="Times New Roman" w:eastAsia="Times New Roman" w:hAnsi="Times New Roman" w:cs="Times New Roman"/>
            <w:i/>
            <w:kern w:val="0"/>
            <w:sz w:val="28"/>
            <w:szCs w:val="28"/>
            <w:lang w:val="en-US" w:eastAsia="ru-RU"/>
          </w:rPr>
          <w:t>belousov_off@mail.ru</w:t>
        </w:r>
      </w:hyperlink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</w:rPr>
        <w:t xml:space="preserve">  </w:t>
      </w:r>
    </w:p>
    <w:p w:rsidR="00EB70FB" w:rsidRDefault="007D2D4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</w:rPr>
        <w:t>A.E. Favorsky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</w:rPr>
        <w:t xml:space="preserve"> Irkutsk Institute of Chemistry SB RAS,</w:t>
      </w:r>
    </w:p>
    <w:p w:rsidR="00EB70FB" w:rsidRDefault="007D2D4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</w:rPr>
        <w:t>Irkutsk, Russian Federation</w:t>
      </w:r>
    </w:p>
    <w:p w:rsidR="00EB70FB" w:rsidRDefault="00EB70FB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</w:rPr>
      </w:pPr>
    </w:p>
    <w:p w:rsidR="00EB70FB" w:rsidRDefault="007D2D4D">
      <w:pPr>
        <w:spacing w:line="240" w:lineRule="auto"/>
        <w:jc w:val="both"/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i/>
          <w:kern w:val="0"/>
          <w:sz w:val="28"/>
          <w:szCs w:val="28"/>
          <w:lang w:val="en-US" w:eastAsia="ru-RU"/>
        </w:rPr>
        <w:t>Keywords</w:t>
      </w:r>
      <w:r>
        <w:rPr>
          <w:rFonts w:ascii="Times New Roman" w:eastAsia="Times New Roman" w:hAnsi="Times New Roman" w:cs="Times New Roman"/>
          <w:i/>
          <w:kern w:val="0"/>
          <w:sz w:val="28"/>
          <w:szCs w:val="28"/>
          <w:lang w:val="en-US" w:eastAsia="ru-RU"/>
        </w:rPr>
        <w:t>: mushrooms, compost, sawdust, submerged cultivation, higher basidiomycetes.</w:t>
      </w:r>
    </w:p>
    <w:p w:rsidR="00EB70FB" w:rsidRDefault="007D2D4D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According to FAOSTAT data for 2019-2021, over 22 million m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perscript"/>
          <w:lang w:val="en-US" w:eastAsia="ru-RU"/>
        </w:rPr>
        <w:t>3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 xml:space="preserve"> of wood waste is generated annually by the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 xml:space="preserve"> timber industry and wood processing plants in Russia [1]. Due to the low demand, forestry waste accum</w:t>
      </w:r>
      <w:bookmarkStart w:id="1" w:name="_GoBack"/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 xml:space="preserve">ulates in large quantities. Such waste creates a high level of negative environmental impact, releasing large amounts of decomposition products (phenols,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val="en-US" w:eastAsia="ru-RU"/>
        </w:rPr>
        <w:t>acids) into soil and groundwater. Also due to the ability to spontaneous combustion, they create a high fire hazard. Thus, recycling of sawmill waste is one of the important environmental problems.</w:t>
      </w:r>
    </w:p>
    <w:p w:rsidR="007D2D4D" w:rsidRDefault="007D2D4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B70FB" w:rsidRDefault="007D2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оформления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иллюстрации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:rsidR="00EB70FB" w:rsidRDefault="007D2D4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:lang w:eastAsia="ru-RU"/>
        </w:rPr>
        <w:drawing>
          <wp:inline distT="0" distB="0" distL="0" distR="0">
            <wp:extent cx="5934938" cy="2240837"/>
            <wp:effectExtent l="9525" t="9525" r="9525" b="9525"/>
            <wp:docPr id="1025" name="shape102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0"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34938" cy="2240837"/>
                    </a:xfrm>
                    <a:prstGeom prst="rect">
                      <a:avLst/>
                    </a:prstGeom>
                    <a:ln>
                      <a:solidFill>
                        <a:prstClr val="black"/>
                      </a:solidFill>
                    </a:ln>
                  </pic:spPr>
                </pic:pic>
              </a:graphicData>
            </a:graphic>
          </wp:inline>
        </w:drawing>
      </w:r>
    </w:p>
    <w:p w:rsidR="00EB70FB" w:rsidRDefault="007D2D4D">
      <w:pPr>
        <w:spacing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Figure 1. Dot map of the karyogeographic distribution of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</w:rPr>
        <w:t>Chelidonium majus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agg. cytotypes, characterized by the corresponding number of chromosomes: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</w:rPr>
        <w:t>Ch. asiaticum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- 2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= 10, 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</w:rPr>
        <w:t>Ch. majus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- 2</w:t>
      </w:r>
      <w:r>
        <w:rPr>
          <w:rFonts w:ascii="Times New Roman" w:eastAsia="Times New Roman" w:hAnsi="Times New Roman" w:cs="Times New Roman"/>
          <w:i/>
          <w:kern w:val="0"/>
          <w:sz w:val="24"/>
          <w:szCs w:val="24"/>
          <w:lang w:val="en-US" w:eastAsia="ru-RU"/>
        </w:rPr>
        <w:t>n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val="en-US" w:eastAsia="ru-RU"/>
        </w:rPr>
        <w:t xml:space="preserve"> = 12</w:t>
      </w:r>
    </w:p>
    <w:p w:rsidR="00EB70FB" w:rsidRPr="007D2D4D" w:rsidRDefault="00EB70FB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EB70FB" w:rsidRPr="007D2D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0FB"/>
    <w:rsid w:val="007D2D4D"/>
    <w:rsid w:val="00EB7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ru-R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D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57"/>
    <w:lsdException w:name="toc 2" w:uiPriority="57"/>
    <w:lsdException w:name="toc 3" w:uiPriority="57"/>
    <w:lsdException w:name="toc 4" w:uiPriority="57"/>
    <w:lsdException w:name="toc 5" w:uiPriority="57"/>
    <w:lsdException w:name="toc 6" w:uiPriority="57"/>
    <w:lsdException w:name="toc 7" w:uiPriority="57"/>
    <w:lsdException w:name="toc 8" w:uiPriority="57"/>
    <w:lsdException w:name="toc 9" w:uiPriority="57"/>
    <w:lsdException w:name="caption" w:uiPriority="53" w:qFormat="1"/>
    <w:lsdException w:name="Title" w:semiHidden="0" w:uiPriority="16" w:unhideWhenUsed="0" w:qFormat="1"/>
    <w:lsdException w:name="Default Paragraph Font" w:uiPriority="1"/>
    <w:lsdException w:name="Subtitle" w:semiHidden="0" w:uiPriority="17" w:unhideWhenUsed="0" w:qFormat="1"/>
    <w:lsdException w:name="Strong" w:semiHidden="0" w:uiPriority="34" w:unhideWhenUsed="0" w:qFormat="1"/>
    <w:lsdException w:name="Emphasis" w:semiHidden="0" w:uiPriority="32" w:unhideWhenUsed="0" w:qFormat="1"/>
    <w:lsdException w:name="Table Grid" w:semiHidden="0" w:uiPriority="57" w:unhideWhenUsed="0"/>
    <w:lsdException w:name="Placeholder Text" w:unhideWhenUsed="0"/>
    <w:lsdException w:name="No Spacing" w:semiHidden="0" w:uiPriority="1" w:unhideWhenUsed="0" w:qFormat="1"/>
    <w:lsdException w:name="Light Shading" w:semiHidden="0" w:uiPriority="96" w:unhideWhenUsed="0"/>
    <w:lsdException w:name="Light List" w:semiHidden="0" w:uiPriority="97" w:unhideWhenUsed="0"/>
    <w:lsdException w:name="Light Grid" w:semiHidden="0" w:uiPriority="98" w:unhideWhenUsed="0"/>
    <w:lsdException w:name="Medium Shading 1" w:semiHidden="0" w:unhideWhenUsed="0"/>
    <w:lsdException w:name="Medium Shading 2" w:semiHidden="0" w:uiPriority="0" w:unhideWhenUsed="0"/>
    <w:lsdException w:name="Medium List 1" w:semiHidden="0" w:uiPriority="0" w:unhideWhenUsed="0"/>
    <w:lsdException w:name="Medium List 2" w:semiHidden="0" w:uiPriority="0" w:unhideWhenUsed="0"/>
    <w:lsdException w:name="Medium Grid 1" w:semiHidden="0" w:uiPriority="0" w:unhideWhenUsed="0"/>
    <w:lsdException w:name="Medium Grid 2" w:semiHidden="0" w:uiPriority="0" w:unhideWhenUsed="0"/>
    <w:lsdException w:name="Medium Grid 3" w:semiHidden="0" w:uiPriority="0" w:unhideWhenUsed="0"/>
    <w:lsdException w:name="Dark List" w:semiHidden="0" w:uiPriority="0" w:unhideWhenUsed="0"/>
    <w:lsdException w:name="Colorful Shading" w:semiHidden="0" w:uiPriority="0" w:unhideWhenUsed="0"/>
    <w:lsdException w:name="Colorful List" w:semiHidden="0" w:uiPriority="0" w:unhideWhenUsed="0"/>
    <w:lsdException w:name="Colorful Grid" w:semiHidden="0" w:uiPriority="0" w:unhideWhenUsed="0"/>
    <w:lsdException w:name="Light Shading Accent 1" w:semiHidden="0" w:uiPriority="96" w:unhideWhenUsed="0"/>
    <w:lsdException w:name="Light List Accent 1" w:semiHidden="0" w:uiPriority="97" w:unhideWhenUsed="0"/>
    <w:lsdException w:name="Light Grid Accent 1" w:semiHidden="0" w:uiPriority="98" w:unhideWhenUsed="0"/>
    <w:lsdException w:name="Medium Shading 1 Accent 1" w:semiHidden="0" w:unhideWhenUsed="0"/>
    <w:lsdException w:name="Medium Shading 2 Accent 1" w:semiHidden="0" w:uiPriority="0" w:unhideWhenUsed="0"/>
    <w:lsdException w:name="Medium List 1 Accent 1" w:semiHidden="0" w:uiPriority="0" w:unhideWhenUsed="0"/>
    <w:lsdException w:name="Revision" w:unhideWhenUsed="0"/>
    <w:lsdException w:name="List Paragraph" w:semiHidden="0" w:uiPriority="52" w:unhideWhenUsed="0" w:qFormat="1"/>
    <w:lsdException w:name="Quote" w:semiHidden="0" w:uiPriority="41" w:unhideWhenUsed="0" w:qFormat="1"/>
    <w:lsdException w:name="Intense Quote" w:semiHidden="0" w:uiPriority="48" w:unhideWhenUsed="0" w:qFormat="1"/>
    <w:lsdException w:name="Medium List 2 Accent 1" w:semiHidden="0" w:uiPriority="0" w:unhideWhenUsed="0"/>
    <w:lsdException w:name="Medium Grid 1 Accent 1" w:semiHidden="0" w:uiPriority="0" w:unhideWhenUsed="0"/>
    <w:lsdException w:name="Medium Grid 2 Accent 1" w:semiHidden="0" w:uiPriority="0" w:unhideWhenUsed="0"/>
    <w:lsdException w:name="Medium Grid 3 Accent 1" w:semiHidden="0" w:uiPriority="0" w:unhideWhenUsed="0"/>
    <w:lsdException w:name="Dark List Accent 1" w:semiHidden="0" w:uiPriority="0" w:unhideWhenUsed="0"/>
    <w:lsdException w:name="Colorful Shading Accent 1" w:semiHidden="0" w:uiPriority="0" w:unhideWhenUsed="0"/>
    <w:lsdException w:name="Colorful List Accent 1" w:semiHidden="0" w:uiPriority="0" w:unhideWhenUsed="0"/>
    <w:lsdException w:name="Colorful Grid Accent 1" w:semiHidden="0" w:uiPriority="0" w:unhideWhenUsed="0"/>
    <w:lsdException w:name="Light Shading Accent 2" w:semiHidden="0" w:uiPriority="96" w:unhideWhenUsed="0"/>
    <w:lsdException w:name="Light List Accent 2" w:semiHidden="0" w:uiPriority="97" w:unhideWhenUsed="0"/>
    <w:lsdException w:name="Light Grid Accent 2" w:semiHidden="0" w:uiPriority="98" w:unhideWhenUsed="0"/>
    <w:lsdException w:name="Medium Shading 1 Accent 2" w:semiHidden="0" w:unhideWhenUsed="0"/>
    <w:lsdException w:name="Medium Shading 2 Accent 2" w:semiHidden="0" w:uiPriority="0" w:unhideWhenUsed="0"/>
    <w:lsdException w:name="Medium List 1 Accent 2" w:semiHidden="0" w:uiPriority="0" w:unhideWhenUsed="0"/>
    <w:lsdException w:name="Medium List 2 Accent 2" w:semiHidden="0" w:uiPriority="0" w:unhideWhenUsed="0"/>
    <w:lsdException w:name="Medium Grid 1 Accent 2" w:semiHidden="0" w:uiPriority="0" w:unhideWhenUsed="0"/>
    <w:lsdException w:name="Medium Grid 2 Accent 2" w:semiHidden="0" w:uiPriority="0" w:unhideWhenUsed="0"/>
    <w:lsdException w:name="Medium Grid 3 Accent 2" w:semiHidden="0" w:uiPriority="0" w:unhideWhenUsed="0"/>
    <w:lsdException w:name="Dark List Accent 2" w:semiHidden="0" w:uiPriority="0" w:unhideWhenUsed="0"/>
    <w:lsdException w:name="Colorful Shading Accent 2" w:semiHidden="0" w:uiPriority="0" w:unhideWhenUsed="0"/>
    <w:lsdException w:name="Colorful List Accent 2" w:semiHidden="0" w:uiPriority="0" w:unhideWhenUsed="0"/>
    <w:lsdException w:name="Colorful Grid Accent 2" w:semiHidden="0" w:uiPriority="0" w:unhideWhenUsed="0"/>
    <w:lsdException w:name="Light Shading Accent 3" w:semiHidden="0" w:uiPriority="96" w:unhideWhenUsed="0"/>
    <w:lsdException w:name="Light List Accent 3" w:semiHidden="0" w:uiPriority="97" w:unhideWhenUsed="0"/>
    <w:lsdException w:name="Light Grid Accent 3" w:semiHidden="0" w:uiPriority="98" w:unhideWhenUsed="0"/>
    <w:lsdException w:name="Medium Shading 1 Accent 3" w:semiHidden="0" w:unhideWhenUsed="0"/>
    <w:lsdException w:name="Medium Shading 2 Accent 3" w:semiHidden="0" w:uiPriority="0" w:unhideWhenUsed="0"/>
    <w:lsdException w:name="Medium List 1 Accent 3" w:semiHidden="0" w:uiPriority="0" w:unhideWhenUsed="0"/>
    <w:lsdException w:name="Medium List 2 Accent 3" w:semiHidden="0" w:uiPriority="0" w:unhideWhenUsed="0"/>
    <w:lsdException w:name="Medium Grid 1 Accent 3" w:semiHidden="0" w:uiPriority="0" w:unhideWhenUsed="0"/>
    <w:lsdException w:name="Medium Grid 2 Accent 3" w:semiHidden="0" w:uiPriority="0" w:unhideWhenUsed="0"/>
    <w:lsdException w:name="Medium Grid 3 Accent 3" w:semiHidden="0" w:uiPriority="0" w:unhideWhenUsed="0"/>
    <w:lsdException w:name="Dark List Accent 3" w:semiHidden="0" w:uiPriority="0" w:unhideWhenUsed="0"/>
    <w:lsdException w:name="Colorful Shading Accent 3" w:semiHidden="0" w:uiPriority="0" w:unhideWhenUsed="0"/>
    <w:lsdException w:name="Colorful List Accent 3" w:semiHidden="0" w:uiPriority="0" w:unhideWhenUsed="0"/>
    <w:lsdException w:name="Colorful Grid Accent 3" w:semiHidden="0" w:uiPriority="0" w:unhideWhenUsed="0"/>
    <w:lsdException w:name="Light Shading Accent 4" w:semiHidden="0" w:uiPriority="96" w:unhideWhenUsed="0"/>
    <w:lsdException w:name="Light List Accent 4" w:semiHidden="0" w:uiPriority="97" w:unhideWhenUsed="0"/>
    <w:lsdException w:name="Light Grid Accent 4" w:semiHidden="0" w:uiPriority="98" w:unhideWhenUsed="0"/>
    <w:lsdException w:name="Medium Shading 1 Accent 4" w:semiHidden="0" w:unhideWhenUsed="0"/>
    <w:lsdException w:name="Medium Shading 2 Accent 4" w:semiHidden="0" w:uiPriority="0" w:unhideWhenUsed="0"/>
    <w:lsdException w:name="Medium List 1 Accent 4" w:semiHidden="0" w:uiPriority="0" w:unhideWhenUsed="0"/>
    <w:lsdException w:name="Medium List 2 Accent 4" w:semiHidden="0" w:uiPriority="0" w:unhideWhenUsed="0"/>
    <w:lsdException w:name="Medium Grid 1 Accent 4" w:semiHidden="0" w:uiPriority="0" w:unhideWhenUsed="0"/>
    <w:lsdException w:name="Medium Grid 2 Accent 4" w:semiHidden="0" w:uiPriority="0" w:unhideWhenUsed="0"/>
    <w:lsdException w:name="Medium Grid 3 Accent 4" w:semiHidden="0" w:uiPriority="0" w:unhideWhenUsed="0"/>
    <w:lsdException w:name="Dark List Accent 4" w:semiHidden="0" w:uiPriority="0" w:unhideWhenUsed="0"/>
    <w:lsdException w:name="Colorful Shading Accent 4" w:semiHidden="0" w:uiPriority="0" w:unhideWhenUsed="0"/>
    <w:lsdException w:name="Colorful List Accent 4" w:semiHidden="0" w:uiPriority="0" w:unhideWhenUsed="0"/>
    <w:lsdException w:name="Colorful Grid Accent 4" w:semiHidden="0" w:uiPriority="0" w:unhideWhenUsed="0"/>
    <w:lsdException w:name="Light Shading Accent 5" w:semiHidden="0" w:uiPriority="96" w:unhideWhenUsed="0"/>
    <w:lsdException w:name="Light List Accent 5" w:semiHidden="0" w:uiPriority="97" w:unhideWhenUsed="0"/>
    <w:lsdException w:name="Light Grid Accent 5" w:semiHidden="0" w:uiPriority="98" w:unhideWhenUsed="0"/>
    <w:lsdException w:name="Medium Shading 1 Accent 5" w:semiHidden="0" w:unhideWhenUsed="0"/>
    <w:lsdException w:name="Medium Shading 2 Accent 5" w:semiHidden="0" w:uiPriority="0" w:unhideWhenUsed="0"/>
    <w:lsdException w:name="Medium List 1 Accent 5" w:semiHidden="0" w:uiPriority="0" w:unhideWhenUsed="0"/>
    <w:lsdException w:name="Medium List 2 Accent 5" w:semiHidden="0" w:uiPriority="0" w:unhideWhenUsed="0"/>
    <w:lsdException w:name="Medium Grid 1 Accent 5" w:semiHidden="0" w:uiPriority="0" w:unhideWhenUsed="0"/>
    <w:lsdException w:name="Medium Grid 2 Accent 5" w:semiHidden="0" w:uiPriority="0" w:unhideWhenUsed="0"/>
    <w:lsdException w:name="Medium Grid 3 Accent 5" w:semiHidden="0" w:uiPriority="0" w:unhideWhenUsed="0"/>
    <w:lsdException w:name="Dark List Accent 5" w:semiHidden="0" w:uiPriority="0" w:unhideWhenUsed="0"/>
    <w:lsdException w:name="Colorful Shading Accent 5" w:semiHidden="0" w:uiPriority="0" w:unhideWhenUsed="0"/>
    <w:lsdException w:name="Colorful List Accent 5" w:semiHidden="0" w:uiPriority="0" w:unhideWhenUsed="0"/>
    <w:lsdException w:name="Colorful Grid Accent 5" w:semiHidden="0" w:uiPriority="0" w:unhideWhenUsed="0"/>
    <w:lsdException w:name="Light Shading Accent 6" w:semiHidden="0" w:uiPriority="96" w:unhideWhenUsed="0"/>
    <w:lsdException w:name="Light List Accent 6" w:semiHidden="0" w:uiPriority="97" w:unhideWhenUsed="0"/>
    <w:lsdException w:name="Light Grid Accent 6" w:semiHidden="0" w:uiPriority="98" w:unhideWhenUsed="0"/>
    <w:lsdException w:name="Medium Shading 1 Accent 6" w:semiHidden="0" w:unhideWhenUsed="0"/>
    <w:lsdException w:name="Medium Shading 2 Accent 6" w:semiHidden="0" w:uiPriority="0" w:unhideWhenUsed="0"/>
    <w:lsdException w:name="Medium List 1 Accent 6" w:semiHidden="0" w:uiPriority="0" w:unhideWhenUsed="0"/>
    <w:lsdException w:name="Medium List 2 Accent 6" w:semiHidden="0" w:uiPriority="0" w:unhideWhenUsed="0"/>
    <w:lsdException w:name="Medium Grid 1 Accent 6" w:semiHidden="0" w:uiPriority="0" w:unhideWhenUsed="0"/>
    <w:lsdException w:name="Medium Grid 2 Accent 6" w:semiHidden="0" w:uiPriority="0" w:unhideWhenUsed="0"/>
    <w:lsdException w:name="Medium Grid 3 Accent 6" w:semiHidden="0" w:uiPriority="0" w:unhideWhenUsed="0"/>
    <w:lsdException w:name="Dark List Accent 6" w:semiHidden="0" w:uiPriority="0" w:unhideWhenUsed="0"/>
    <w:lsdException w:name="Colorful Shading Accent 6" w:semiHidden="0" w:uiPriority="0" w:unhideWhenUsed="0"/>
    <w:lsdException w:name="Colorful List Accent 6" w:semiHidden="0" w:uiPriority="0" w:unhideWhenUsed="0"/>
    <w:lsdException w:name="Colorful Grid Accent 6" w:semiHidden="0" w:uiPriority="0" w:unhideWhenUsed="0"/>
    <w:lsdException w:name="Subtle Emphasis" w:semiHidden="0" w:uiPriority="25" w:unhideWhenUsed="0" w:qFormat="1"/>
    <w:lsdException w:name="Intense Emphasis" w:semiHidden="0" w:uiPriority="33" w:unhideWhenUsed="0" w:qFormat="1"/>
    <w:lsdException w:name="Subtle Reference" w:semiHidden="0" w:uiPriority="49" w:unhideWhenUsed="0" w:qFormat="1"/>
    <w:lsdException w:name="Intense Reference" w:semiHidden="0" w:uiPriority="50" w:unhideWhenUsed="0" w:qFormat="1"/>
    <w:lsdException w:name="Book Title" w:semiHidden="0" w:uiPriority="51" w:unhideWhenUsed="0" w:qFormat="1"/>
    <w:lsdException w:name="Bibliography" w:uiPriority="55"/>
    <w:lsdException w:name="TOC Heading" w:uiPriority="57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D2D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D2D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belousov_off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Mymr" typeface="Myanmar Text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Mymr" typeface="Myanmar Text"/>
      </a:minorFont>
    </a:fontScheme>
    <a:fmtScheme name="Стандартная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550</Words>
  <Characters>3139</Characters>
  <Application>Microsoft Office Word</Application>
  <DocSecurity>0</DocSecurity>
  <Lines>26</Lines>
  <Paragraphs>7</Paragraphs>
  <ScaleCrop>false</ScaleCrop>
  <LinksUpToDate>false</LinksUpToDate>
  <CharactersWithSpaces>3682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2024-04-16T02:47:00Z</dcterms:created>
  <dcterms:modified xsi:type="dcterms:W3CDTF">2025-03-28T02:39:00Z</dcterms:modified>
  <cp:version>1100.0100.01</cp:version>
</cp:coreProperties>
</file>